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08E" w:rsidRDefault="00D24F73">
      <w:pPr>
        <w:pStyle w:val="Textoindependiente"/>
        <w:ind w:left="2960"/>
        <w:rPr>
          <w:rFonts w:ascii="Times New Roman"/>
          <w:sz w:val="20"/>
        </w:rPr>
      </w:pPr>
      <w:bookmarkStart w:id="0" w:name="_GoBack"/>
      <w:bookmarkEnd w:id="0"/>
      <w:r>
        <w:rPr>
          <w:rFonts w:ascii="Times New Roman"/>
          <w:noProof/>
          <w:sz w:val="20"/>
          <w:lang w:val="es-CL" w:eastAsia="es-CL"/>
        </w:rPr>
        <w:drawing>
          <wp:inline distT="0" distB="0" distL="0" distR="0">
            <wp:extent cx="1480591" cy="814958"/>
            <wp:effectExtent l="0" t="0" r="0" b="0"/>
            <wp:docPr id="1" name="image1.png" descr="Trabajar en sociedad de asesoria rukapewma ltda | Duoclaboral.c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0591" cy="814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108E" w:rsidRDefault="00E3108E">
      <w:pPr>
        <w:pStyle w:val="Textoindependiente"/>
        <w:rPr>
          <w:rFonts w:ascii="Times New Roman"/>
          <w:sz w:val="20"/>
        </w:rPr>
      </w:pPr>
    </w:p>
    <w:p w:rsidR="00E3108E" w:rsidRDefault="00E3108E">
      <w:pPr>
        <w:pStyle w:val="Textoindependiente"/>
        <w:spacing w:before="10"/>
        <w:rPr>
          <w:rFonts w:ascii="Times New Roman"/>
          <w:sz w:val="26"/>
        </w:rPr>
      </w:pPr>
    </w:p>
    <w:p w:rsidR="00D24F73" w:rsidRDefault="00D24F73">
      <w:pPr>
        <w:pStyle w:val="Ttulo1"/>
        <w:spacing w:before="56" w:line="480" w:lineRule="auto"/>
        <w:ind w:right="3857"/>
      </w:pPr>
      <w:r>
        <w:t>DE:</w:t>
      </w:r>
      <w:r>
        <w:rPr>
          <w:spacing w:val="-4"/>
        </w:rPr>
        <w:t xml:space="preserve"> </w:t>
      </w:r>
      <w:r>
        <w:t>CARINA CID VIDAL, GERENTA GENERAL.</w:t>
      </w:r>
    </w:p>
    <w:p w:rsidR="00E3108E" w:rsidRDefault="00D24F73">
      <w:pPr>
        <w:pStyle w:val="Ttulo1"/>
        <w:spacing w:before="56" w:line="480" w:lineRule="auto"/>
        <w:ind w:right="3857"/>
      </w:pPr>
      <w:r>
        <w:t>PARA:</w:t>
      </w:r>
      <w:r>
        <w:rPr>
          <w:spacing w:val="-4"/>
        </w:rPr>
        <w:t xml:space="preserve"> </w:t>
      </w:r>
      <w:r>
        <w:t>DIRECCION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OBRAS MUNICIPALIDAD DE CASABLANCA</w:t>
      </w:r>
    </w:p>
    <w:p w:rsidR="00E3108E" w:rsidRDefault="00D24F73">
      <w:pPr>
        <w:spacing w:line="267" w:lineRule="exact"/>
        <w:ind w:left="100"/>
        <w:rPr>
          <w:b/>
        </w:rPr>
      </w:pPr>
      <w:r>
        <w:rPr>
          <w:b/>
        </w:rPr>
        <w:t>MATERIA:</w:t>
      </w:r>
      <w:r>
        <w:rPr>
          <w:b/>
          <w:spacing w:val="-4"/>
        </w:rPr>
        <w:t xml:space="preserve"> </w:t>
      </w:r>
      <w:r>
        <w:rPr>
          <w:b/>
        </w:rPr>
        <w:t>SE</w:t>
      </w:r>
      <w:r>
        <w:rPr>
          <w:b/>
          <w:spacing w:val="-1"/>
        </w:rPr>
        <w:t xml:space="preserve"> </w:t>
      </w:r>
      <w:r>
        <w:rPr>
          <w:b/>
        </w:rPr>
        <w:t>SOLICITA</w:t>
      </w:r>
      <w:r>
        <w:rPr>
          <w:b/>
          <w:spacing w:val="-4"/>
        </w:rPr>
        <w:t xml:space="preserve"> </w:t>
      </w:r>
      <w:r>
        <w:rPr>
          <w:b/>
        </w:rPr>
        <w:t>INFORMACIÓN</w:t>
      </w:r>
      <w:r>
        <w:rPr>
          <w:b/>
          <w:spacing w:val="-4"/>
        </w:rPr>
        <w:t xml:space="preserve"> </w:t>
      </w:r>
      <w:r>
        <w:rPr>
          <w:b/>
        </w:rPr>
        <w:t>QUE</w:t>
      </w:r>
      <w:r>
        <w:rPr>
          <w:b/>
          <w:spacing w:val="-2"/>
        </w:rPr>
        <w:t xml:space="preserve"> </w:t>
      </w:r>
      <w:r>
        <w:rPr>
          <w:b/>
        </w:rPr>
        <w:t>SE</w:t>
      </w:r>
      <w:r>
        <w:rPr>
          <w:b/>
          <w:spacing w:val="-2"/>
        </w:rPr>
        <w:t xml:space="preserve"> </w:t>
      </w:r>
      <w:r>
        <w:rPr>
          <w:b/>
        </w:rPr>
        <w:t>INDICA</w:t>
      </w:r>
    </w:p>
    <w:p w:rsidR="00E3108E" w:rsidRDefault="00E3108E">
      <w:pPr>
        <w:pStyle w:val="Textoindependiente"/>
        <w:spacing w:before="8"/>
        <w:rPr>
          <w:b/>
          <w:sz w:val="32"/>
        </w:rPr>
      </w:pPr>
    </w:p>
    <w:p w:rsidR="00E3108E" w:rsidRDefault="00D24F73">
      <w:pPr>
        <w:pStyle w:val="Textoindependiente"/>
        <w:spacing w:line="360" w:lineRule="auto"/>
        <w:ind w:left="100" w:right="120"/>
        <w:jc w:val="both"/>
      </w:pPr>
      <w:r>
        <w:rPr>
          <w:spacing w:val="-1"/>
        </w:rPr>
        <w:t>Vengo</w:t>
      </w:r>
      <w:r>
        <w:rPr>
          <w:spacing w:val="-10"/>
        </w:rPr>
        <w:t xml:space="preserve"> </w:t>
      </w:r>
      <w:r>
        <w:rPr>
          <w:spacing w:val="-1"/>
        </w:rPr>
        <w:t>a</w:t>
      </w:r>
      <w:r>
        <w:rPr>
          <w:spacing w:val="-11"/>
        </w:rPr>
        <w:t xml:space="preserve"> </w:t>
      </w:r>
      <w:r>
        <w:rPr>
          <w:spacing w:val="-1"/>
        </w:rPr>
        <w:t>solicitar</w:t>
      </w:r>
      <w:r>
        <w:rPr>
          <w:spacing w:val="-10"/>
        </w:rPr>
        <w:t xml:space="preserve"> </w:t>
      </w:r>
      <w:r>
        <w:rPr>
          <w:spacing w:val="-1"/>
        </w:rPr>
        <w:t>que</w:t>
      </w:r>
      <w:r>
        <w:rPr>
          <w:spacing w:val="-12"/>
        </w:rPr>
        <w:t xml:space="preserve"> </w:t>
      </w:r>
      <w:r>
        <w:rPr>
          <w:spacing w:val="-1"/>
        </w:rPr>
        <w:t>se</w:t>
      </w:r>
      <w:r>
        <w:rPr>
          <w:spacing w:val="-12"/>
        </w:rPr>
        <w:t xml:space="preserve"> </w:t>
      </w:r>
      <w:r>
        <w:rPr>
          <w:spacing w:val="-1"/>
        </w:rPr>
        <w:t>oficie</w:t>
      </w:r>
      <w:r>
        <w:rPr>
          <w:spacing w:val="-9"/>
        </w:rPr>
        <w:t xml:space="preserve"> </w:t>
      </w:r>
      <w:r>
        <w:rPr>
          <w:spacing w:val="-1"/>
        </w:rPr>
        <w:t>sobre</w:t>
      </w:r>
      <w:r>
        <w:rPr>
          <w:spacing w:val="-12"/>
        </w:rPr>
        <w:t xml:space="preserve"> </w:t>
      </w:r>
      <w:r>
        <w:rPr>
          <w:spacing w:val="-1"/>
        </w:rPr>
        <w:t>recursos</w:t>
      </w:r>
      <w:r>
        <w:rPr>
          <w:spacing w:val="-9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ingresan</w:t>
      </w:r>
      <w:r>
        <w:rPr>
          <w:spacing w:val="-10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Dirección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Obras</w:t>
      </w:r>
      <w:r>
        <w:rPr>
          <w:spacing w:val="-7"/>
        </w:rPr>
        <w:t xml:space="preserve"> </w:t>
      </w:r>
      <w:r>
        <w:t>Municipal,</w:t>
      </w:r>
      <w:r>
        <w:rPr>
          <w:spacing w:val="-9"/>
        </w:rPr>
        <w:t xml:space="preserve"> </w:t>
      </w:r>
      <w:r>
        <w:t>producto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Ley</w:t>
      </w:r>
      <w:r>
        <w:rPr>
          <w:spacing w:val="2"/>
        </w:rPr>
        <w:t xml:space="preserve"> </w:t>
      </w:r>
      <w:r>
        <w:t>20.958,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sus aportes</w:t>
      </w:r>
      <w:r>
        <w:rPr>
          <w:spacing w:val="-1"/>
        </w:rPr>
        <w:t xml:space="preserve"> </w:t>
      </w:r>
      <w:r>
        <w:t>al</w:t>
      </w:r>
      <w:r>
        <w:rPr>
          <w:spacing w:val="3"/>
        </w:rPr>
        <w:t xml:space="preserve"> </w:t>
      </w:r>
      <w:r>
        <w:t>espacio</w:t>
      </w:r>
      <w:r>
        <w:rPr>
          <w:spacing w:val="-3"/>
        </w:rPr>
        <w:t xml:space="preserve"> </w:t>
      </w:r>
      <w:r>
        <w:t>públicos.</w:t>
      </w:r>
    </w:p>
    <w:p w:rsidR="00E3108E" w:rsidRDefault="00D24F73">
      <w:pPr>
        <w:spacing w:before="3" w:line="360" w:lineRule="auto"/>
        <w:ind w:left="100" w:right="119"/>
        <w:jc w:val="both"/>
        <w:rPr>
          <w:i/>
        </w:rPr>
      </w:pPr>
      <w:r>
        <w:t xml:space="preserve">Sociedad Asesoría </w:t>
      </w:r>
      <w:proofErr w:type="spellStart"/>
      <w:r>
        <w:t>Rukapewma</w:t>
      </w:r>
      <w:proofErr w:type="spellEnd"/>
      <w:r>
        <w:t xml:space="preserve"> </w:t>
      </w:r>
      <w:proofErr w:type="spellStart"/>
      <w:r>
        <w:t>Ltda</w:t>
      </w:r>
      <w:proofErr w:type="spellEnd"/>
      <w:r>
        <w:t xml:space="preserve"> trabaja y se especializa en el trabajo en espacio público desde</w:t>
      </w:r>
      <w:r>
        <w:rPr>
          <w:spacing w:val="1"/>
        </w:rPr>
        <w:t xml:space="preserve"> </w:t>
      </w:r>
      <w:r>
        <w:t>el decreto 27. En llamado a postulación capítulo I, ORD. 311 del 23 de febrero 2024 se hace alusión</w:t>
      </w:r>
      <w:r>
        <w:rPr>
          <w:spacing w:val="-4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lo</w:t>
      </w:r>
      <w:r>
        <w:rPr>
          <w:spacing w:val="-4"/>
        </w:rPr>
        <w:t xml:space="preserve"> </w:t>
      </w:r>
      <w:r>
        <w:t>siguiente:</w:t>
      </w:r>
      <w:r>
        <w:rPr>
          <w:spacing w:val="-1"/>
        </w:rPr>
        <w:t xml:space="preserve"> </w:t>
      </w:r>
      <w:r>
        <w:t>“</w:t>
      </w:r>
      <w:r>
        <w:rPr>
          <w:i/>
        </w:rPr>
        <w:t>se</w:t>
      </w:r>
      <w:r>
        <w:rPr>
          <w:i/>
          <w:spacing w:val="-6"/>
        </w:rPr>
        <w:t xml:space="preserve"> </w:t>
      </w:r>
      <w:r>
        <w:rPr>
          <w:i/>
        </w:rPr>
        <w:t>podrán</w:t>
      </w:r>
      <w:r>
        <w:rPr>
          <w:i/>
          <w:spacing w:val="-6"/>
        </w:rPr>
        <w:t xml:space="preserve"> </w:t>
      </w:r>
      <w:r>
        <w:rPr>
          <w:i/>
        </w:rPr>
        <w:t>considerar</w:t>
      </w:r>
      <w:r>
        <w:rPr>
          <w:i/>
          <w:spacing w:val="-4"/>
        </w:rPr>
        <w:t xml:space="preserve"> </w:t>
      </w:r>
      <w:r>
        <w:rPr>
          <w:i/>
        </w:rPr>
        <w:t>recursos</w:t>
      </w:r>
      <w:r>
        <w:rPr>
          <w:i/>
          <w:spacing w:val="-2"/>
        </w:rPr>
        <w:t xml:space="preserve"> </w:t>
      </w:r>
      <w:r>
        <w:rPr>
          <w:i/>
        </w:rPr>
        <w:t>para</w:t>
      </w:r>
      <w:r>
        <w:rPr>
          <w:i/>
          <w:spacing w:val="-6"/>
        </w:rPr>
        <w:t xml:space="preserve"> </w:t>
      </w:r>
      <w:r>
        <w:rPr>
          <w:i/>
        </w:rPr>
        <w:t>financiar</w:t>
      </w:r>
      <w:r>
        <w:rPr>
          <w:i/>
          <w:spacing w:val="-4"/>
        </w:rPr>
        <w:t xml:space="preserve"> </w:t>
      </w:r>
      <w:r>
        <w:rPr>
          <w:i/>
        </w:rPr>
        <w:t>los</w:t>
      </w:r>
      <w:r>
        <w:rPr>
          <w:i/>
          <w:spacing w:val="-6"/>
        </w:rPr>
        <w:t xml:space="preserve"> </w:t>
      </w:r>
      <w:r>
        <w:rPr>
          <w:i/>
        </w:rPr>
        <w:t>aportes</w:t>
      </w:r>
      <w:r>
        <w:rPr>
          <w:i/>
          <w:spacing w:val="-6"/>
        </w:rPr>
        <w:t xml:space="preserve"> </w:t>
      </w:r>
      <w:r>
        <w:rPr>
          <w:i/>
        </w:rPr>
        <w:t>al</w:t>
      </w:r>
      <w:r>
        <w:rPr>
          <w:i/>
          <w:spacing w:val="-4"/>
        </w:rPr>
        <w:t xml:space="preserve"> </w:t>
      </w:r>
      <w:r>
        <w:rPr>
          <w:i/>
        </w:rPr>
        <w:t>espacio</w:t>
      </w:r>
      <w:r>
        <w:rPr>
          <w:i/>
          <w:spacing w:val="-5"/>
        </w:rPr>
        <w:t xml:space="preserve"> </w:t>
      </w:r>
      <w:r>
        <w:rPr>
          <w:i/>
        </w:rPr>
        <w:t>público</w:t>
      </w:r>
      <w:r>
        <w:rPr>
          <w:i/>
          <w:spacing w:val="-5"/>
        </w:rPr>
        <w:t xml:space="preserve"> </w:t>
      </w:r>
      <w:r>
        <w:rPr>
          <w:i/>
        </w:rPr>
        <w:t>producto</w:t>
      </w:r>
      <w:r>
        <w:rPr>
          <w:i/>
          <w:spacing w:val="-48"/>
        </w:rPr>
        <w:t xml:space="preserve"> </w:t>
      </w:r>
      <w:r>
        <w:rPr>
          <w:i/>
        </w:rPr>
        <w:t>de la aplicación de la Ley N° 20.958, que establece un sistema de Aportes al Espacio Público, aun</w:t>
      </w:r>
      <w:r>
        <w:rPr>
          <w:i/>
          <w:spacing w:val="1"/>
        </w:rPr>
        <w:t xml:space="preserve"> </w:t>
      </w:r>
      <w:r>
        <w:rPr>
          <w:i/>
        </w:rPr>
        <w:t>cuando la postulación se hiciere contando con anteproyecto a la Dirección de Obras Municipal, el</w:t>
      </w:r>
      <w:r>
        <w:rPr>
          <w:i/>
          <w:spacing w:val="1"/>
        </w:rPr>
        <w:t xml:space="preserve"> </w:t>
      </w:r>
      <w:r>
        <w:rPr>
          <w:i/>
        </w:rPr>
        <w:t>monto deberá ser incorporado en el presupuesto financiado. Una vez seleccionado el proyecto el</w:t>
      </w:r>
      <w:r>
        <w:rPr>
          <w:i/>
          <w:spacing w:val="1"/>
        </w:rPr>
        <w:t xml:space="preserve"> </w:t>
      </w:r>
      <w:r>
        <w:rPr>
          <w:i/>
        </w:rPr>
        <w:t>Director/a SERVIU, mediante resolución sancionará el monto efectivo, pudiendo otorgar anticipos a</w:t>
      </w:r>
      <w:r>
        <w:rPr>
          <w:i/>
          <w:spacing w:val="-47"/>
        </w:rPr>
        <w:t xml:space="preserve"> </w:t>
      </w:r>
      <w:r>
        <w:rPr>
          <w:i/>
        </w:rPr>
        <w:t>cuenta del pago del subsidio por este concepto, contra la presentación del cálculo de los aportes</w:t>
      </w:r>
      <w:r>
        <w:rPr>
          <w:i/>
          <w:spacing w:val="1"/>
        </w:rPr>
        <w:t xml:space="preserve"> </w:t>
      </w:r>
      <w:r>
        <w:rPr>
          <w:i/>
        </w:rPr>
        <w:t>correspondientes…”</w:t>
      </w:r>
    </w:p>
    <w:p w:rsidR="00E3108E" w:rsidRDefault="00D24F73">
      <w:pPr>
        <w:pStyle w:val="Textoindependiente"/>
        <w:spacing w:line="360" w:lineRule="auto"/>
        <w:ind w:left="100" w:right="115"/>
        <w:jc w:val="both"/>
      </w:pPr>
      <w:r>
        <w:t xml:space="preserve">La ley 20.958 sus exige para proyectos públicos y privados trae consigo </w:t>
      </w:r>
      <w:r>
        <w:rPr>
          <w:b/>
        </w:rPr>
        <w:t xml:space="preserve">mitigaciones directas </w:t>
      </w:r>
      <w:r>
        <w:t>y</w:t>
      </w:r>
      <w:r>
        <w:rPr>
          <w:spacing w:val="1"/>
        </w:rPr>
        <w:t xml:space="preserve"> </w:t>
      </w:r>
      <w:r>
        <w:rPr>
          <w:b/>
        </w:rPr>
        <w:t>aportes</w:t>
      </w:r>
      <w:r>
        <w:rPr>
          <w:b/>
          <w:spacing w:val="-4"/>
        </w:rPr>
        <w:t xml:space="preserve"> </w:t>
      </w:r>
      <w:r>
        <w:rPr>
          <w:b/>
        </w:rPr>
        <w:t>al</w:t>
      </w:r>
      <w:r>
        <w:rPr>
          <w:b/>
          <w:spacing w:val="-3"/>
        </w:rPr>
        <w:t xml:space="preserve"> </w:t>
      </w:r>
      <w:r>
        <w:rPr>
          <w:b/>
        </w:rPr>
        <w:t>espacio</w:t>
      </w:r>
      <w:r>
        <w:rPr>
          <w:b/>
          <w:spacing w:val="-4"/>
        </w:rPr>
        <w:t xml:space="preserve"> </w:t>
      </w:r>
      <w:r>
        <w:rPr>
          <w:b/>
        </w:rPr>
        <w:t>público</w:t>
      </w:r>
      <w:r>
        <w:rPr>
          <w:b/>
          <w:spacing w:val="-1"/>
        </w:rPr>
        <w:t xml:space="preserve"> </w:t>
      </w:r>
      <w:r>
        <w:t>(aportes</w:t>
      </w:r>
      <w:r>
        <w:rPr>
          <w:spacing w:val="-4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cesión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terrenos).</w:t>
      </w:r>
      <w:r>
        <w:rPr>
          <w:spacing w:val="-2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afirma</w:t>
      </w:r>
      <w:r>
        <w:rPr>
          <w:spacing w:val="-6"/>
        </w:rPr>
        <w:t xml:space="preserve"> </w:t>
      </w:r>
      <w:r>
        <w:t>lo</w:t>
      </w:r>
      <w:r>
        <w:rPr>
          <w:spacing w:val="-5"/>
        </w:rPr>
        <w:t xml:space="preserve"> </w:t>
      </w:r>
      <w:r>
        <w:t>siguiente:</w:t>
      </w:r>
      <w:r>
        <w:rPr>
          <w:spacing w:val="-4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proyectos</w:t>
      </w:r>
      <w:r>
        <w:rPr>
          <w:spacing w:val="-4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generen crecimiento urbano por densificación pueden cumplir con la obligación del artículo 70° de</w:t>
      </w:r>
      <w:r>
        <w:rPr>
          <w:spacing w:val="-47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LGUC:</w:t>
      </w:r>
      <w:r>
        <w:rPr>
          <w:spacing w:val="-2"/>
        </w:rPr>
        <w:t xml:space="preserve"> </w:t>
      </w:r>
      <w:r>
        <w:t>Aportes</w:t>
      </w:r>
      <w:r>
        <w:rPr>
          <w:spacing w:val="-2"/>
        </w:rPr>
        <w:t xml:space="preserve"> </w:t>
      </w:r>
      <w:r>
        <w:t>al espacio</w:t>
      </w:r>
      <w:r>
        <w:rPr>
          <w:spacing w:val="-3"/>
        </w:rPr>
        <w:t xml:space="preserve"> </w:t>
      </w:r>
      <w:r>
        <w:t>públicos,</w:t>
      </w:r>
      <w:r>
        <w:rPr>
          <w:spacing w:val="-2"/>
        </w:rPr>
        <w:t xml:space="preserve"> </w:t>
      </w:r>
      <w:r>
        <w:t>modificación</w:t>
      </w:r>
      <w:r>
        <w:rPr>
          <w:spacing w:val="-3"/>
        </w:rPr>
        <w:t xml:space="preserve"> </w:t>
      </w:r>
      <w:r>
        <w:t>que entró</w:t>
      </w:r>
      <w:r>
        <w:rPr>
          <w:spacing w:val="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vigencia</w:t>
      </w:r>
      <w:r>
        <w:rPr>
          <w:spacing w:val="-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18.11.2020</w:t>
      </w:r>
    </w:p>
    <w:p w:rsidR="00E3108E" w:rsidRDefault="00D24F73">
      <w:pPr>
        <w:pStyle w:val="Textoindependiente"/>
        <w:spacing w:before="136" w:line="357" w:lineRule="auto"/>
        <w:ind w:left="100" w:right="120"/>
        <w:jc w:val="both"/>
      </w:pPr>
      <w:r>
        <w:t>Es de nuestra consideración poder conocer a cuánto ascienden los aportes y cesiones de terreno</w:t>
      </w:r>
      <w:r>
        <w:rPr>
          <w:spacing w:val="1"/>
        </w:rPr>
        <w:t xml:space="preserve"> </w:t>
      </w:r>
      <w:r>
        <w:t>producto</w:t>
      </w:r>
      <w:r>
        <w:rPr>
          <w:spacing w:val="-3"/>
        </w:rPr>
        <w:t xml:space="preserve"> </w:t>
      </w:r>
      <w:r>
        <w:t>de la</w:t>
      </w:r>
      <w:r>
        <w:rPr>
          <w:spacing w:val="-4"/>
        </w:rPr>
        <w:t xml:space="preserve"> </w:t>
      </w:r>
      <w:r>
        <w:t>entrada</w:t>
      </w:r>
      <w:r>
        <w:rPr>
          <w:spacing w:val="-4"/>
        </w:rPr>
        <w:t xml:space="preserve"> </w:t>
      </w:r>
      <w:r>
        <w:t>en</w:t>
      </w:r>
      <w:r>
        <w:rPr>
          <w:spacing w:val="2"/>
        </w:rPr>
        <w:t xml:space="preserve"> </w:t>
      </w:r>
      <w:r>
        <w:t>vigencia</w:t>
      </w:r>
      <w:r>
        <w:rPr>
          <w:spacing w:val="-4"/>
        </w:rPr>
        <w:t xml:space="preserve"> </w:t>
      </w:r>
      <w:r>
        <w:t>de esta ley.</w:t>
      </w:r>
    </w:p>
    <w:p w:rsidR="00E3108E" w:rsidRDefault="00E3108E">
      <w:pPr>
        <w:pStyle w:val="Textoindependiente"/>
      </w:pPr>
    </w:p>
    <w:p w:rsidR="00D24F73" w:rsidRDefault="00D24F73">
      <w:pPr>
        <w:pStyle w:val="Textoindependiente"/>
      </w:pPr>
      <w:r>
        <w:rPr>
          <w:noProof/>
          <w:lang w:val="es-CL" w:eastAsia="es-CL"/>
        </w:rPr>
        <w:drawing>
          <wp:anchor distT="0" distB="0" distL="114300" distR="114300" simplePos="0" relativeHeight="251658240" behindDoc="0" locked="0" layoutInCell="1" allowOverlap="1" wp14:anchorId="1EFF0CD9" wp14:editId="399CB44E">
            <wp:simplePos x="0" y="0"/>
            <wp:positionH relativeFrom="column">
              <wp:posOffset>2041525</wp:posOffset>
            </wp:positionH>
            <wp:positionV relativeFrom="paragraph">
              <wp:posOffset>47626</wp:posOffset>
            </wp:positionV>
            <wp:extent cx="1571625" cy="1066800"/>
            <wp:effectExtent l="0" t="0" r="9525" b="0"/>
            <wp:wrapNone/>
            <wp:docPr id="2" name="Imagen 2" descr="C:\Users\gesti\AppData\Local\Packages\Microsoft.Windows.Photos_8wekyb3d8bbwe\TempState\ShareServiceTempFolder\FIRMA CARIN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esti\AppData\Local\Packages\Microsoft.Windows.Photos_8wekyb3d8bbwe\TempState\ShareServiceTempFolder\FIRMA CARINA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624" b="4273"/>
                    <a:stretch/>
                  </pic:blipFill>
                  <pic:spPr bwMode="auto">
                    <a:xfrm>
                      <a:off x="0" y="0"/>
                      <a:ext cx="15716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24F73" w:rsidRDefault="00D24F73">
      <w:pPr>
        <w:pStyle w:val="Textoindependiente"/>
      </w:pPr>
    </w:p>
    <w:p w:rsidR="00D24F73" w:rsidRDefault="00D24F73" w:rsidP="00D24F73">
      <w:pPr>
        <w:pStyle w:val="NormalWeb"/>
      </w:pPr>
    </w:p>
    <w:p w:rsidR="00D24F73" w:rsidRDefault="00D24F73">
      <w:pPr>
        <w:pStyle w:val="Textoindependiente"/>
      </w:pPr>
    </w:p>
    <w:p w:rsidR="00E3108E" w:rsidRDefault="00E3108E">
      <w:pPr>
        <w:pStyle w:val="Textoindependiente"/>
        <w:spacing w:before="7"/>
      </w:pPr>
    </w:p>
    <w:p w:rsidR="00E3108E" w:rsidRPr="00D24F73" w:rsidRDefault="00D24F73">
      <w:pPr>
        <w:pStyle w:val="Ttulo1"/>
        <w:ind w:left="2922" w:right="2943"/>
        <w:jc w:val="center"/>
        <w:rPr>
          <w:sz w:val="20"/>
        </w:rPr>
      </w:pPr>
      <w:r w:rsidRPr="00D24F73">
        <w:rPr>
          <w:sz w:val="20"/>
        </w:rPr>
        <w:t>AGRADECEMOS</w:t>
      </w:r>
      <w:r w:rsidRPr="00D24F73">
        <w:rPr>
          <w:spacing w:val="-5"/>
          <w:sz w:val="20"/>
        </w:rPr>
        <w:t xml:space="preserve"> </w:t>
      </w:r>
      <w:r w:rsidRPr="00D24F73">
        <w:rPr>
          <w:sz w:val="20"/>
        </w:rPr>
        <w:t>SU</w:t>
      </w:r>
      <w:r w:rsidRPr="00D24F73">
        <w:rPr>
          <w:spacing w:val="-5"/>
          <w:sz w:val="20"/>
        </w:rPr>
        <w:t xml:space="preserve"> </w:t>
      </w:r>
      <w:r w:rsidRPr="00D24F73">
        <w:rPr>
          <w:sz w:val="20"/>
        </w:rPr>
        <w:t>INFORMACIÓN</w:t>
      </w:r>
    </w:p>
    <w:p w:rsidR="00D24F73" w:rsidRPr="00D24F73" w:rsidRDefault="00D24F73">
      <w:pPr>
        <w:pStyle w:val="Ttulo1"/>
        <w:ind w:left="2922" w:right="2943"/>
        <w:jc w:val="center"/>
        <w:rPr>
          <w:sz w:val="20"/>
        </w:rPr>
      </w:pPr>
      <w:r w:rsidRPr="00D24F73">
        <w:rPr>
          <w:sz w:val="20"/>
        </w:rPr>
        <w:t>CARINA CID VIDAL</w:t>
      </w:r>
    </w:p>
    <w:p w:rsidR="00D24F73" w:rsidRPr="00D24F73" w:rsidRDefault="00D24F73">
      <w:pPr>
        <w:pStyle w:val="Ttulo1"/>
        <w:ind w:left="2922" w:right="2943"/>
        <w:jc w:val="center"/>
        <w:rPr>
          <w:sz w:val="20"/>
        </w:rPr>
      </w:pPr>
      <w:r w:rsidRPr="00D24F73">
        <w:rPr>
          <w:sz w:val="20"/>
        </w:rPr>
        <w:t>13.391.032-8</w:t>
      </w:r>
    </w:p>
    <w:p w:rsidR="00D24F73" w:rsidRDefault="00D24F73" w:rsidP="00D24F73">
      <w:pPr>
        <w:pStyle w:val="Ttulo1"/>
        <w:ind w:left="0" w:right="2943"/>
        <w:jc w:val="center"/>
      </w:pPr>
      <w:r w:rsidRPr="00D24F73">
        <w:rPr>
          <w:sz w:val="20"/>
        </w:rPr>
        <w:t xml:space="preserve">                                                    CALLE BELLAVISTA #280, VIÑA DEL </w:t>
      </w:r>
      <w:r>
        <w:t>MAR</w:t>
      </w:r>
    </w:p>
    <w:sectPr w:rsidR="00D24F73">
      <w:type w:val="continuous"/>
      <w:pgSz w:w="12240" w:h="15840"/>
      <w:pgMar w:top="880" w:right="15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08E"/>
    <w:rsid w:val="007F6300"/>
    <w:rsid w:val="00D24F73"/>
    <w:rsid w:val="00E3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6D1CBF-D1D7-471C-AB0A-81FA39597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100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D24F7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57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Rukapewma rukapewma</dc:creator>
  <cp:lastModifiedBy>Transparencia</cp:lastModifiedBy>
  <cp:revision>2</cp:revision>
  <dcterms:created xsi:type="dcterms:W3CDTF">2024-03-27T12:04:00Z</dcterms:created>
  <dcterms:modified xsi:type="dcterms:W3CDTF">2024-03-27T12:04:00Z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2024-03-26T00:00:00Z</vt:filetime>
  </property>
</Properties>
</file>